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28" w:rsidRDefault="009B3461">
      <w:pPr>
        <w:spacing w:line="259" w:lineRule="auto"/>
        <w:ind w:left="0" w:right="0" w:firstLine="0"/>
        <w:jc w:val="left"/>
      </w:pPr>
      <w:r>
        <w:rPr>
          <w:noProof/>
          <w:lang w:val="it-IT" w:eastAsia="it-IT"/>
        </w:rPr>
        <w:drawing>
          <wp:inline distT="0" distB="0" distL="0" distR="0" wp14:anchorId="630CD91F" wp14:editId="7EF26628">
            <wp:extent cx="6114288" cy="952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C28" w:rsidRDefault="009B3461">
      <w:pPr>
        <w:spacing w:after="0" w:line="265" w:lineRule="auto"/>
        <w:ind w:left="12" w:right="70"/>
        <w:jc w:val="center"/>
      </w:pPr>
      <w:proofErr w:type="spellStart"/>
      <w:r>
        <w:rPr>
          <w:b/>
          <w:sz w:val="28"/>
        </w:rPr>
        <w:t>Avviso</w:t>
      </w:r>
      <w:proofErr w:type="spellEnd"/>
      <w:r>
        <w:rPr>
          <w:b/>
          <w:sz w:val="28"/>
        </w:rPr>
        <w:t xml:space="preserve"> per la </w:t>
      </w:r>
      <w:proofErr w:type="spellStart"/>
      <w:r>
        <w:rPr>
          <w:b/>
          <w:sz w:val="28"/>
        </w:rPr>
        <w:t>presentazione</w:t>
      </w:r>
      <w:proofErr w:type="spellEnd"/>
      <w:r>
        <w:rPr>
          <w:b/>
          <w:sz w:val="28"/>
        </w:rPr>
        <w:t xml:space="preserve"> di candidature </w:t>
      </w:r>
    </w:p>
    <w:p w:rsidR="00000905" w:rsidRDefault="009B3461" w:rsidP="00000905">
      <w:pPr>
        <w:spacing w:after="0" w:line="265" w:lineRule="auto"/>
        <w:ind w:left="12" w:right="70"/>
        <w:jc w:val="center"/>
        <w:rPr>
          <w:b/>
          <w:sz w:val="28"/>
        </w:rPr>
      </w:pPr>
      <w:r>
        <w:rPr>
          <w:b/>
          <w:sz w:val="28"/>
        </w:rPr>
        <w:t xml:space="preserve">per la </w:t>
      </w:r>
      <w:proofErr w:type="spellStart"/>
      <w:r>
        <w:rPr>
          <w:b/>
          <w:sz w:val="28"/>
        </w:rPr>
        <w:t>nomina</w:t>
      </w:r>
      <w:proofErr w:type="spellEnd"/>
      <w:r>
        <w:rPr>
          <w:b/>
          <w:sz w:val="28"/>
        </w:rPr>
        <w:t xml:space="preserve"> </w:t>
      </w:r>
      <w:r w:rsidR="00000905">
        <w:rPr>
          <w:b/>
          <w:sz w:val="28"/>
        </w:rPr>
        <w:t>quale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Consigliere</w:t>
      </w:r>
      <w:proofErr w:type="spellEnd"/>
      <w:r>
        <w:rPr>
          <w:b/>
          <w:sz w:val="28"/>
        </w:rPr>
        <w:t xml:space="preserve"> di </w:t>
      </w:r>
      <w:proofErr w:type="spellStart"/>
      <w:r>
        <w:rPr>
          <w:b/>
          <w:sz w:val="28"/>
        </w:rPr>
        <w:t>Amministrazione</w:t>
      </w:r>
      <w:proofErr w:type="spellEnd"/>
      <w:r>
        <w:rPr>
          <w:b/>
          <w:sz w:val="28"/>
        </w:rPr>
        <w:t xml:space="preserve"> </w:t>
      </w:r>
      <w:r w:rsidR="00000905">
        <w:rPr>
          <w:b/>
          <w:sz w:val="28"/>
        </w:rPr>
        <w:t>o</w:t>
      </w:r>
      <w:r>
        <w:rPr>
          <w:b/>
          <w:sz w:val="28"/>
        </w:rPr>
        <w:t xml:space="preserve"> Presidente della </w:t>
      </w:r>
    </w:p>
    <w:p w:rsidR="00086C28" w:rsidRDefault="009B3461" w:rsidP="00000905">
      <w:pPr>
        <w:spacing w:after="0" w:line="265" w:lineRule="auto"/>
        <w:ind w:left="12" w:right="70"/>
        <w:jc w:val="center"/>
      </w:pPr>
      <w:r>
        <w:rPr>
          <w:b/>
          <w:sz w:val="28"/>
        </w:rPr>
        <w:t>Fondazione</w:t>
      </w:r>
      <w:r w:rsidR="00000905">
        <w:rPr>
          <w:b/>
          <w:sz w:val="28"/>
        </w:rPr>
        <w:t xml:space="preserve"> </w:t>
      </w:r>
      <w:r>
        <w:rPr>
          <w:b/>
          <w:sz w:val="28"/>
        </w:rPr>
        <w:t>Santa Fiora Cultura</w:t>
      </w:r>
    </w:p>
    <w:p w:rsidR="00000905" w:rsidRDefault="00000905">
      <w:pPr>
        <w:spacing w:after="270" w:line="259" w:lineRule="auto"/>
        <w:ind w:left="11" w:right="0"/>
        <w:jc w:val="center"/>
        <w:rPr>
          <w:b/>
        </w:rPr>
      </w:pPr>
    </w:p>
    <w:p w:rsidR="00086C28" w:rsidRDefault="009B3461">
      <w:pPr>
        <w:spacing w:after="270" w:line="259" w:lineRule="auto"/>
        <w:ind w:left="11" w:right="0"/>
        <w:jc w:val="center"/>
      </w:pPr>
      <w:r>
        <w:rPr>
          <w:b/>
        </w:rPr>
        <w:t>Il Sindaco</w:t>
      </w:r>
    </w:p>
    <w:p w:rsidR="00086C28" w:rsidRDefault="009B3461">
      <w:pPr>
        <w:ind w:left="-5" w:right="0"/>
      </w:pPr>
      <w:proofErr w:type="spellStart"/>
      <w:r>
        <w:t>Richiamata</w:t>
      </w:r>
      <w:proofErr w:type="spellEnd"/>
      <w:r>
        <w:t xml:space="preserve"> la </w:t>
      </w:r>
      <w:proofErr w:type="spellStart"/>
      <w:r>
        <w:t>deliberazione</w:t>
      </w:r>
      <w:proofErr w:type="spellEnd"/>
      <w:r>
        <w:t xml:space="preserve"> del Consiglio </w:t>
      </w:r>
      <w:proofErr w:type="spellStart"/>
      <w:r>
        <w:t>comunale</w:t>
      </w:r>
      <w:proofErr w:type="spellEnd"/>
      <w:r>
        <w:t xml:space="preserve"> n. </w:t>
      </w:r>
      <w:r w:rsidR="00000905">
        <w:t>33</w:t>
      </w:r>
      <w:r>
        <w:t xml:space="preserve"> del </w:t>
      </w:r>
      <w:r w:rsidR="00000905">
        <w:t>19.06.2024</w:t>
      </w:r>
      <w:r>
        <w:t xml:space="preserve">, </w:t>
      </w:r>
      <w:proofErr w:type="spellStart"/>
      <w:r>
        <w:t>avente</w:t>
      </w:r>
      <w:proofErr w:type="spellEnd"/>
      <w:r>
        <w:t xml:space="preserve"> per </w:t>
      </w:r>
      <w:proofErr w:type="spellStart"/>
      <w:r>
        <w:t>oggetto</w:t>
      </w:r>
      <w:proofErr w:type="spellEnd"/>
      <w:r>
        <w:t xml:space="preserve"> “</w:t>
      </w:r>
      <w:proofErr w:type="spellStart"/>
      <w:r w:rsidR="00000905">
        <w:t>indirizzi</w:t>
      </w:r>
      <w:proofErr w:type="spellEnd"/>
      <w:r w:rsidR="00000905">
        <w:t xml:space="preserve"> per la </w:t>
      </w:r>
      <w:proofErr w:type="spellStart"/>
      <w:r w:rsidR="00000905">
        <w:t>nomina</w:t>
      </w:r>
      <w:proofErr w:type="spellEnd"/>
      <w:r w:rsidR="00000905">
        <w:t>,</w:t>
      </w:r>
      <w:r>
        <w:t xml:space="preserve"> </w:t>
      </w:r>
      <w:proofErr w:type="spellStart"/>
      <w:r>
        <w:t>designazione</w:t>
      </w:r>
      <w:proofErr w:type="spellEnd"/>
      <w:r>
        <w:t xml:space="preserve"> </w:t>
      </w:r>
      <w:r w:rsidR="00000905">
        <w:t xml:space="preserve">e </w:t>
      </w:r>
      <w:proofErr w:type="spellStart"/>
      <w:r w:rsidR="00000905">
        <w:t>revoca</w:t>
      </w:r>
      <w:proofErr w:type="spellEnd"/>
      <w:r w:rsidR="00000905"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 xml:space="preserve"> del Comune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, </w:t>
      </w:r>
      <w:proofErr w:type="spellStart"/>
      <w:r>
        <w:t>aziende</w:t>
      </w:r>
      <w:proofErr w:type="spellEnd"/>
      <w:r w:rsidR="00000905">
        <w:t xml:space="preserve"> </w:t>
      </w:r>
      <w:proofErr w:type="spellStart"/>
      <w:r w:rsidR="00000905">
        <w:t>ed</w:t>
      </w:r>
      <w:proofErr w:type="spellEnd"/>
      <w:r>
        <w:t xml:space="preserve"> </w:t>
      </w:r>
      <w:proofErr w:type="spellStart"/>
      <w:r>
        <w:t>istituzioni</w:t>
      </w:r>
      <w:proofErr w:type="spellEnd"/>
      <w:r>
        <w:t xml:space="preserve">”; </w:t>
      </w:r>
    </w:p>
    <w:p w:rsidR="00086C28" w:rsidRDefault="009B3461">
      <w:pPr>
        <w:spacing w:after="0" w:line="259" w:lineRule="auto"/>
        <w:ind w:left="11" w:right="1"/>
        <w:jc w:val="center"/>
        <w:rPr>
          <w:b/>
        </w:rPr>
      </w:pPr>
      <w:r>
        <w:rPr>
          <w:b/>
        </w:rPr>
        <w:t>AVVISA</w:t>
      </w:r>
    </w:p>
    <w:p w:rsidR="005B0B94" w:rsidRDefault="005B0B94">
      <w:pPr>
        <w:spacing w:after="0" w:line="259" w:lineRule="auto"/>
        <w:ind w:left="11" w:right="1"/>
        <w:jc w:val="center"/>
      </w:pPr>
    </w:p>
    <w:p w:rsidR="00086C28" w:rsidRDefault="009B3461">
      <w:pPr>
        <w:ind w:left="-5" w:right="0"/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0" wp14:anchorId="3445FBF3" wp14:editId="7BDF7702">
            <wp:simplePos x="0" y="0"/>
            <wp:positionH relativeFrom="page">
              <wp:posOffset>720852</wp:posOffset>
            </wp:positionH>
            <wp:positionV relativeFrom="page">
              <wp:posOffset>9375646</wp:posOffset>
            </wp:positionV>
            <wp:extent cx="6108192" cy="1161288"/>
            <wp:effectExtent l="0" t="0" r="0" b="0"/>
            <wp:wrapTopAndBottom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che</w:t>
      </w:r>
      <w:proofErr w:type="spellEnd"/>
      <w:r w:rsidR="00000905">
        <w:t xml:space="preserve">, </w:t>
      </w:r>
      <w:proofErr w:type="spellStart"/>
      <w:r w:rsidR="00000905">
        <w:t>essendo</w:t>
      </w:r>
      <w:proofErr w:type="spellEnd"/>
      <w:r w:rsidR="00000905">
        <w:t xml:space="preserve"> </w:t>
      </w:r>
      <w:proofErr w:type="spellStart"/>
      <w:r w:rsidR="00000905">
        <w:t>prossimo</w:t>
      </w:r>
      <w:proofErr w:type="spellEnd"/>
      <w:r w:rsidR="00000905">
        <w:t xml:space="preserve"> </w:t>
      </w:r>
      <w:proofErr w:type="spellStart"/>
      <w:r w:rsidR="00000905">
        <w:t>l’attuale</w:t>
      </w:r>
      <w:proofErr w:type="spellEnd"/>
      <w:r w:rsidR="00000905">
        <w:t xml:space="preserve"> </w:t>
      </w:r>
      <w:r w:rsidR="005B0B94">
        <w:t xml:space="preserve">Consiglio di </w:t>
      </w:r>
      <w:proofErr w:type="spellStart"/>
      <w:r w:rsidR="005B0B94">
        <w:t>Amministrazione</w:t>
      </w:r>
      <w:proofErr w:type="spellEnd"/>
      <w:r w:rsidR="005B0B94">
        <w:t xml:space="preserve"> </w:t>
      </w:r>
      <w:proofErr w:type="spellStart"/>
      <w:r w:rsidR="005B0B94">
        <w:t>alla</w:t>
      </w:r>
      <w:proofErr w:type="spellEnd"/>
      <w:r w:rsidR="005B0B94">
        <w:t xml:space="preserve"> </w:t>
      </w:r>
      <w:proofErr w:type="spellStart"/>
      <w:r w:rsidR="005B0B94">
        <w:t>scadenza</w:t>
      </w:r>
      <w:proofErr w:type="spellEnd"/>
      <w:r w:rsidR="005B0B94">
        <w:t xml:space="preserve"> </w:t>
      </w:r>
      <w:r w:rsidR="000B5600">
        <w:t xml:space="preserve">del </w:t>
      </w:r>
      <w:proofErr w:type="spellStart"/>
      <w:r w:rsidR="000B5600">
        <w:t>mandato</w:t>
      </w:r>
      <w:proofErr w:type="spellEnd"/>
      <w:r w:rsidR="00000905">
        <w:t>,</w:t>
      </w:r>
      <w:r w:rsidR="005B0B94">
        <w:t xml:space="preserve"> </w:t>
      </w:r>
      <w:proofErr w:type="spellStart"/>
      <w:r w:rsidRPr="00000905">
        <w:rPr>
          <w:u w:val="single"/>
        </w:rPr>
        <w:t>occorre</w:t>
      </w:r>
      <w:proofErr w:type="spellEnd"/>
      <w:r w:rsidRPr="00000905">
        <w:rPr>
          <w:u w:val="single"/>
        </w:rPr>
        <w:t xml:space="preserve"> </w:t>
      </w:r>
      <w:proofErr w:type="spellStart"/>
      <w:r w:rsidRPr="00000905">
        <w:rPr>
          <w:u w:val="single"/>
        </w:rPr>
        <w:t>procedere</w:t>
      </w:r>
      <w:proofErr w:type="spellEnd"/>
      <w:r w:rsidRPr="00000905">
        <w:rPr>
          <w:u w:val="single"/>
        </w:rPr>
        <w:t xml:space="preserve"> </w:t>
      </w:r>
      <w:proofErr w:type="spellStart"/>
      <w:r w:rsidRPr="00000905">
        <w:rPr>
          <w:u w:val="single"/>
        </w:rPr>
        <w:t>alla</w:t>
      </w:r>
      <w:proofErr w:type="spellEnd"/>
      <w:r w:rsidRPr="00000905">
        <w:rPr>
          <w:u w:val="single"/>
        </w:rPr>
        <w:t xml:space="preserve"> </w:t>
      </w:r>
      <w:proofErr w:type="spellStart"/>
      <w:r w:rsidRPr="00000905">
        <w:rPr>
          <w:u w:val="single"/>
        </w:rPr>
        <w:t>nomina</w:t>
      </w:r>
      <w:proofErr w:type="spellEnd"/>
      <w:r w:rsidRPr="00000905">
        <w:rPr>
          <w:u w:val="single"/>
        </w:rPr>
        <w:t xml:space="preserve"> del Presidente e </w:t>
      </w:r>
      <w:proofErr w:type="spellStart"/>
      <w:r w:rsidRPr="00000905">
        <w:rPr>
          <w:u w:val="single"/>
        </w:rPr>
        <w:t>d</w:t>
      </w:r>
      <w:r w:rsidR="000B5600" w:rsidRPr="00000905">
        <w:rPr>
          <w:u w:val="single"/>
        </w:rPr>
        <w:t>e</w:t>
      </w:r>
      <w:r w:rsidRPr="00000905">
        <w:rPr>
          <w:u w:val="single"/>
        </w:rPr>
        <w:t>i</w:t>
      </w:r>
      <w:proofErr w:type="spellEnd"/>
      <w:r w:rsidRPr="00000905">
        <w:rPr>
          <w:u w:val="single"/>
        </w:rPr>
        <w:t xml:space="preserve"> </w:t>
      </w:r>
      <w:proofErr w:type="spellStart"/>
      <w:r w:rsidRPr="00000905">
        <w:rPr>
          <w:u w:val="single"/>
        </w:rPr>
        <w:t>componenti</w:t>
      </w:r>
      <w:proofErr w:type="spellEnd"/>
      <w:r w:rsidRPr="00000905">
        <w:rPr>
          <w:u w:val="single"/>
        </w:rPr>
        <w:t xml:space="preserve"> </w:t>
      </w:r>
      <w:proofErr w:type="spellStart"/>
      <w:r w:rsidRPr="00000905">
        <w:rPr>
          <w:u w:val="single"/>
        </w:rPr>
        <w:t>nel</w:t>
      </w:r>
      <w:proofErr w:type="spellEnd"/>
      <w:r w:rsidRPr="00000905">
        <w:rPr>
          <w:u w:val="single"/>
        </w:rPr>
        <w:t xml:space="preserve"> Consiglio di </w:t>
      </w:r>
      <w:proofErr w:type="spellStart"/>
      <w:r w:rsidRPr="00000905">
        <w:rPr>
          <w:u w:val="single"/>
        </w:rPr>
        <w:t>Amministrazione</w:t>
      </w:r>
      <w:proofErr w:type="spellEnd"/>
      <w:r w:rsidRPr="00000905">
        <w:rPr>
          <w:u w:val="single"/>
        </w:rPr>
        <w:t xml:space="preserve"> della “FONDAZIONE SANTA FIORA CULTURA”</w:t>
      </w:r>
      <w:r>
        <w:t xml:space="preserve">;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numero</w:t>
      </w:r>
      <w:proofErr w:type="spellEnd"/>
      <w:r>
        <w:t xml:space="preserve"> del </w:t>
      </w:r>
      <w:proofErr w:type="spellStart"/>
      <w:r>
        <w:t>CdA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variare</w:t>
      </w:r>
      <w:proofErr w:type="spellEnd"/>
      <w:r>
        <w:t xml:space="preserve"> da 3 </w:t>
      </w:r>
      <w:proofErr w:type="spellStart"/>
      <w:r>
        <w:t>fino</w:t>
      </w:r>
      <w:proofErr w:type="spellEnd"/>
      <w:r>
        <w:t xml:space="preserve"> a 5 </w:t>
      </w:r>
      <w:proofErr w:type="spellStart"/>
      <w:r>
        <w:t>componenti</w:t>
      </w:r>
      <w:proofErr w:type="spellEnd"/>
      <w:r>
        <w:t>.</w:t>
      </w:r>
    </w:p>
    <w:p w:rsidR="00086C28" w:rsidRDefault="009B3461">
      <w:pPr>
        <w:ind w:left="-5" w:right="0"/>
      </w:pPr>
      <w:r>
        <w:t xml:space="preserve">I </w:t>
      </w:r>
      <w:proofErr w:type="spellStart"/>
      <w:r>
        <w:t>consiglieri</w:t>
      </w:r>
      <w:proofErr w:type="spellEnd"/>
      <w:r>
        <w:t xml:space="preserve"> </w:t>
      </w:r>
      <w:proofErr w:type="spellStart"/>
      <w:r>
        <w:t>nominati</w:t>
      </w:r>
      <w:proofErr w:type="spellEnd"/>
      <w:r>
        <w:t xml:space="preserve"> </w:t>
      </w:r>
      <w:proofErr w:type="spellStart"/>
      <w:r>
        <w:t>dureranno</w:t>
      </w:r>
      <w:proofErr w:type="spellEnd"/>
      <w:r>
        <w:t xml:space="preserve"> in </w:t>
      </w:r>
      <w:proofErr w:type="spellStart"/>
      <w:r>
        <w:t>carica</w:t>
      </w:r>
      <w:proofErr w:type="spellEnd"/>
      <w:r>
        <w:t xml:space="preserve"> per un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corrispondente</w:t>
      </w:r>
      <w:proofErr w:type="spellEnd"/>
      <w:r>
        <w:t xml:space="preserve"> a 3 </w:t>
      </w:r>
      <w:proofErr w:type="spellStart"/>
      <w:r>
        <w:t>esercizi</w:t>
      </w:r>
      <w:proofErr w:type="spellEnd"/>
      <w:r>
        <w:t xml:space="preserve"> e </w:t>
      </w:r>
      <w:proofErr w:type="spellStart"/>
      <w:r>
        <w:t>scadranno</w:t>
      </w:r>
      <w:proofErr w:type="spellEnd"/>
      <w:r>
        <w:t xml:space="preserve"> </w:t>
      </w:r>
      <w:proofErr w:type="spellStart"/>
      <w:r>
        <w:t>all'approvazione</w:t>
      </w:r>
      <w:proofErr w:type="spellEnd"/>
      <w:r>
        <w:t xml:space="preserve"> del </w:t>
      </w:r>
      <w:proofErr w:type="spellStart"/>
      <w:r>
        <w:t>rendiconto</w:t>
      </w:r>
      <w:proofErr w:type="spellEnd"/>
      <w:r>
        <w:t xml:space="preserve"> del </w:t>
      </w:r>
      <w:proofErr w:type="spellStart"/>
      <w:r>
        <w:t>terzo</w:t>
      </w:r>
      <w:proofErr w:type="spellEnd"/>
      <w:r>
        <w:t xml:space="preserve"> </w:t>
      </w:r>
      <w:proofErr w:type="spellStart"/>
      <w:r>
        <w:t>esercizio</w:t>
      </w:r>
      <w:proofErr w:type="spellEnd"/>
      <w:r>
        <w:t xml:space="preserve">, salvo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revoca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7 Statuto. </w:t>
      </w:r>
    </w:p>
    <w:p w:rsidR="00086C28" w:rsidRDefault="009B3461">
      <w:pPr>
        <w:ind w:left="-5" w:right="0"/>
      </w:pPr>
      <w:r>
        <w:t xml:space="preserve">La </w:t>
      </w:r>
      <w:proofErr w:type="spellStart"/>
      <w:r>
        <w:t>carica</w:t>
      </w:r>
      <w:proofErr w:type="spellEnd"/>
      <w:r>
        <w:t xml:space="preserve"> di Presidente e di </w:t>
      </w:r>
      <w:proofErr w:type="spellStart"/>
      <w:r>
        <w:t>Consigliere</w:t>
      </w:r>
      <w:proofErr w:type="spellEnd"/>
      <w:r>
        <w:t xml:space="preserve"> è </w:t>
      </w:r>
      <w:proofErr w:type="spellStart"/>
      <w:r>
        <w:t>gratuita</w:t>
      </w:r>
      <w:proofErr w:type="spellEnd"/>
      <w:r>
        <w:t>.</w:t>
      </w:r>
    </w:p>
    <w:p w:rsidR="00086C28" w:rsidRDefault="009B3461">
      <w:pPr>
        <w:ind w:left="-5" w:right="0"/>
      </w:pPr>
      <w:r>
        <w:t xml:space="preserve">La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nominativi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operata</w:t>
      </w:r>
      <w:proofErr w:type="spellEnd"/>
      <w:r>
        <w:t xml:space="preserve"> in </w:t>
      </w:r>
      <w:proofErr w:type="spellStart"/>
      <w:r>
        <w:t>considerazione</w:t>
      </w:r>
      <w:proofErr w:type="spellEnd"/>
      <w:r>
        <w:t xml:space="preserve"> delle </w:t>
      </w:r>
      <w:proofErr w:type="spellStart"/>
      <w:r>
        <w:t>precedenti</w:t>
      </w:r>
      <w:proofErr w:type="spellEnd"/>
      <w:r>
        <w:t xml:space="preserve"> </w:t>
      </w:r>
      <w:proofErr w:type="spellStart"/>
      <w:r>
        <w:t>esperienze</w:t>
      </w:r>
      <w:proofErr w:type="spellEnd"/>
      <w:r>
        <w:t xml:space="preserve">, a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, </w:t>
      </w:r>
      <w:proofErr w:type="spellStart"/>
      <w:r>
        <w:t>prioritariamente</w:t>
      </w:r>
      <w:proofErr w:type="spellEnd"/>
      <w:r>
        <w:t xml:space="preserve"> in </w:t>
      </w:r>
      <w:proofErr w:type="spellStart"/>
      <w:r>
        <w:t>ambito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turistico</w:t>
      </w:r>
      <w:proofErr w:type="spellEnd"/>
      <w:r>
        <w:t xml:space="preserve"> e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spettacolo</w:t>
      </w:r>
      <w:proofErr w:type="spellEnd"/>
      <w:r>
        <w:t xml:space="preserve">,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gestionale</w:t>
      </w:r>
      <w:proofErr w:type="spellEnd"/>
      <w:r>
        <w:t xml:space="preserve"> con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al </w:t>
      </w:r>
      <w:proofErr w:type="spellStart"/>
      <w:r>
        <w:t>terzo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. </w:t>
      </w:r>
    </w:p>
    <w:p w:rsidR="00086C28" w:rsidRDefault="009B3461">
      <w:pPr>
        <w:spacing w:after="282"/>
        <w:ind w:left="-5" w:right="0"/>
      </w:pPr>
      <w:proofErr w:type="spellStart"/>
      <w:r>
        <w:t>Trattandosi</w:t>
      </w:r>
      <w:proofErr w:type="spellEnd"/>
      <w:r>
        <w:t xml:space="preserve"> di </w:t>
      </w:r>
      <w:proofErr w:type="spellStart"/>
      <w:r>
        <w:t>nomina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base </w:t>
      </w:r>
      <w:proofErr w:type="spellStart"/>
      <w:r>
        <w:t>fiduciaria</w:t>
      </w:r>
      <w:proofErr w:type="spellEnd"/>
      <w:r>
        <w:t xml:space="preserve">, </w:t>
      </w:r>
      <w:proofErr w:type="spellStart"/>
      <w:r>
        <w:t>l’Ente</w:t>
      </w:r>
      <w:proofErr w:type="spellEnd"/>
      <w:r>
        <w:t xml:space="preserve"> non è in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vincolato</w:t>
      </w:r>
      <w:proofErr w:type="spellEnd"/>
      <w:r>
        <w:t xml:space="preserve"> a </w:t>
      </w:r>
      <w:proofErr w:type="spellStart"/>
      <w:r>
        <w:t>procedere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nomina</w:t>
      </w:r>
      <w:proofErr w:type="spellEnd"/>
      <w:r>
        <w:t xml:space="preserve"> e a dare </w:t>
      </w:r>
      <w:proofErr w:type="spellStart"/>
      <w:r>
        <w:t>riscontro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di </w:t>
      </w:r>
      <w:proofErr w:type="spellStart"/>
      <w:r>
        <w:t>candidatura</w:t>
      </w:r>
      <w:proofErr w:type="spellEnd"/>
      <w:r>
        <w:t xml:space="preserve"> </w:t>
      </w:r>
      <w:proofErr w:type="spellStart"/>
      <w:r>
        <w:t>avanzata</w:t>
      </w:r>
      <w:proofErr w:type="spellEnd"/>
      <w:r>
        <w:t>.</w:t>
      </w:r>
    </w:p>
    <w:p w:rsidR="00086C28" w:rsidRDefault="009B3461">
      <w:pPr>
        <w:ind w:left="-5" w:right="0"/>
      </w:pPr>
      <w:r>
        <w:t xml:space="preserve">Le </w:t>
      </w:r>
      <w:proofErr w:type="spellStart"/>
      <w:r>
        <w:t>persone</w:t>
      </w:r>
      <w:proofErr w:type="spellEnd"/>
      <w:r>
        <w:t xml:space="preserve"> candidate </w:t>
      </w:r>
      <w:proofErr w:type="spellStart"/>
      <w:r>
        <w:t>devono</w:t>
      </w:r>
      <w:proofErr w:type="spellEnd"/>
      <w:r>
        <w:t>:</w:t>
      </w:r>
    </w:p>
    <w:p w:rsidR="00086C28" w:rsidRDefault="009B3461">
      <w:pPr>
        <w:numPr>
          <w:ilvl w:val="0"/>
          <w:numId w:val="1"/>
        </w:numPr>
        <w:ind w:right="0" w:hanging="156"/>
      </w:pPr>
      <w:proofErr w:type="spellStart"/>
      <w:r>
        <w:t>avere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per la </w:t>
      </w:r>
      <w:proofErr w:type="spellStart"/>
      <w:r>
        <w:t>nomina</w:t>
      </w:r>
      <w:proofErr w:type="spellEnd"/>
      <w:r>
        <w:t xml:space="preserve"> a </w:t>
      </w:r>
      <w:proofErr w:type="spellStart"/>
      <w:r>
        <w:t>Consigliere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>;</w:t>
      </w:r>
    </w:p>
    <w:p w:rsidR="00086C28" w:rsidRDefault="009B3461">
      <w:pPr>
        <w:numPr>
          <w:ilvl w:val="0"/>
          <w:numId w:val="1"/>
        </w:numPr>
        <w:spacing w:after="282"/>
        <w:ind w:right="0" w:hanging="156"/>
      </w:pPr>
      <w:proofErr w:type="spellStart"/>
      <w:r>
        <w:t>avere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comprovata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tecnica</w:t>
      </w:r>
      <w:proofErr w:type="spellEnd"/>
      <w:r>
        <w:t xml:space="preserve"> e/o </w:t>
      </w:r>
      <w:proofErr w:type="spellStart"/>
      <w:r>
        <w:t>amministrativa</w:t>
      </w:r>
      <w:proofErr w:type="spellEnd"/>
      <w:r>
        <w:t xml:space="preserve">, per </w:t>
      </w:r>
      <w:proofErr w:type="spellStart"/>
      <w:r>
        <w:t>studi</w:t>
      </w:r>
      <w:proofErr w:type="spellEnd"/>
      <w:r>
        <w:t xml:space="preserve"> e </w:t>
      </w:r>
      <w:proofErr w:type="spellStart"/>
      <w:r>
        <w:t>ricerchecompiuti</w:t>
      </w:r>
      <w:proofErr w:type="spellEnd"/>
      <w:r>
        <w:t xml:space="preserve">, per </w:t>
      </w:r>
      <w:proofErr w:type="spellStart"/>
      <w:r>
        <w:t>esperienze</w:t>
      </w:r>
      <w:proofErr w:type="spellEnd"/>
      <w:r>
        <w:t xml:space="preserve"> maturate, per </w:t>
      </w:r>
      <w:proofErr w:type="spellStart"/>
      <w:r>
        <w:t>funzioni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o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o private, o </w:t>
      </w:r>
      <w:proofErr w:type="spellStart"/>
      <w:r>
        <w:t>documentate</w:t>
      </w:r>
      <w:proofErr w:type="spellEnd"/>
      <w:r>
        <w:t xml:space="preserve"> </w:t>
      </w:r>
      <w:proofErr w:type="spellStart"/>
      <w:r>
        <w:t>esperienze</w:t>
      </w:r>
      <w:proofErr w:type="spellEnd"/>
      <w:r>
        <w:t xml:space="preserve"> di </w:t>
      </w:r>
      <w:proofErr w:type="spellStart"/>
      <w:r>
        <w:t>impegno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e </w:t>
      </w:r>
      <w:proofErr w:type="spellStart"/>
      <w:r>
        <w:t>civile</w:t>
      </w:r>
      <w:proofErr w:type="spellEnd"/>
      <w:r>
        <w:t xml:space="preserve"> con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ambiti</w:t>
      </w:r>
      <w:proofErr w:type="spellEnd"/>
      <w:r>
        <w:t xml:space="preserve"> di </w:t>
      </w:r>
      <w:proofErr w:type="spellStart"/>
      <w:r>
        <w:t>azione</w:t>
      </w:r>
      <w:proofErr w:type="spellEnd"/>
      <w:r>
        <w:t xml:space="preserve"> della Fondazione Santa Fiora Cultura.</w:t>
      </w:r>
    </w:p>
    <w:p w:rsidR="00086C28" w:rsidRDefault="009B3461">
      <w:pPr>
        <w:ind w:left="-5" w:right="0"/>
      </w:pPr>
      <w:proofErr w:type="spellStart"/>
      <w:r>
        <w:t>Trovano</w:t>
      </w:r>
      <w:proofErr w:type="spellEnd"/>
      <w:r>
        <w:t xml:space="preserve"> </w:t>
      </w:r>
      <w:proofErr w:type="spellStart"/>
      <w:r>
        <w:t>applicazione</w:t>
      </w:r>
      <w:proofErr w:type="spellEnd"/>
      <w:r>
        <w:t xml:space="preserve"> le </w:t>
      </w:r>
      <w:proofErr w:type="spellStart"/>
      <w:r>
        <w:t>disposizioni</w:t>
      </w:r>
      <w:proofErr w:type="spellEnd"/>
      <w:r>
        <w:t xml:space="preserve"> in </w:t>
      </w:r>
      <w:proofErr w:type="spellStart"/>
      <w:r>
        <w:t>materia</w:t>
      </w:r>
      <w:proofErr w:type="spellEnd"/>
      <w:r>
        <w:t xml:space="preserve"> di:</w:t>
      </w:r>
    </w:p>
    <w:p w:rsidR="00086C28" w:rsidRDefault="009B3461">
      <w:pPr>
        <w:numPr>
          <w:ilvl w:val="0"/>
          <w:numId w:val="1"/>
        </w:numPr>
        <w:ind w:right="0" w:hanging="156"/>
      </w:pPr>
      <w:proofErr w:type="spellStart"/>
      <w:r>
        <w:t>incompatibilità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consiglieri</w:t>
      </w:r>
      <w:proofErr w:type="spellEnd"/>
      <w:r>
        <w:t xml:space="preserve"> </w:t>
      </w:r>
      <w:proofErr w:type="spellStart"/>
      <w:r>
        <w:t>comunali</w:t>
      </w:r>
      <w:proofErr w:type="spellEnd"/>
      <w:r>
        <w:t xml:space="preserve"> T.U. 267/2000 </w:t>
      </w:r>
      <w:proofErr w:type="spellStart"/>
      <w:r>
        <w:t>artt</w:t>
      </w:r>
      <w:proofErr w:type="spellEnd"/>
      <w:r>
        <w:t>. 60e 63);</w:t>
      </w:r>
    </w:p>
    <w:p w:rsidR="00086C28" w:rsidRDefault="009B3461">
      <w:pPr>
        <w:numPr>
          <w:ilvl w:val="0"/>
          <w:numId w:val="1"/>
        </w:numPr>
        <w:ind w:right="0" w:hanging="156"/>
      </w:pPr>
      <w:proofErr w:type="spellStart"/>
      <w:r>
        <w:t>incandidabilità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elezioni</w:t>
      </w:r>
      <w:proofErr w:type="spellEnd"/>
      <w:r>
        <w:t xml:space="preserve"> </w:t>
      </w:r>
      <w:proofErr w:type="spellStart"/>
      <w:r>
        <w:t>comunali</w:t>
      </w:r>
      <w:proofErr w:type="spellEnd"/>
      <w:r>
        <w:t xml:space="preserve"> (</w:t>
      </w:r>
      <w:proofErr w:type="spellStart"/>
      <w:r>
        <w:t>D.lgs</w:t>
      </w:r>
      <w:proofErr w:type="spellEnd"/>
      <w:r>
        <w:t>. 235/2012, art.10);</w:t>
      </w:r>
    </w:p>
    <w:p w:rsidR="00086C28" w:rsidRDefault="009B3461">
      <w:pPr>
        <w:numPr>
          <w:ilvl w:val="0"/>
          <w:numId w:val="1"/>
        </w:numPr>
        <w:ind w:right="0" w:hanging="156"/>
      </w:pPr>
      <w:proofErr w:type="spellStart"/>
      <w:r>
        <w:t>incompatibilità</w:t>
      </w:r>
      <w:proofErr w:type="spellEnd"/>
      <w:r>
        <w:t xml:space="preserve"> (</w:t>
      </w:r>
      <w:proofErr w:type="spellStart"/>
      <w:r>
        <w:t>D.lgs</w:t>
      </w:r>
      <w:proofErr w:type="spellEnd"/>
      <w:r>
        <w:t xml:space="preserve">. 39/2013, art. 9) di </w:t>
      </w:r>
      <w:proofErr w:type="spellStart"/>
      <w:r>
        <w:t>incarichi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le </w:t>
      </w:r>
      <w:proofErr w:type="spellStart"/>
      <w:r>
        <w:t>Pubbliche</w:t>
      </w:r>
      <w:proofErr w:type="spellEnd"/>
      <w:r>
        <w:t xml:space="preserve"> </w:t>
      </w:r>
      <w:proofErr w:type="spellStart"/>
      <w:r>
        <w:t>Amministrazioni</w:t>
      </w:r>
      <w:proofErr w:type="spellEnd"/>
      <w:r>
        <w:t xml:space="preserve"> </w:t>
      </w:r>
      <w:proofErr w:type="spellStart"/>
      <w:r>
        <w:t>epresso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enti</w:t>
      </w:r>
      <w:proofErr w:type="spellEnd"/>
      <w:r>
        <w:t xml:space="preserve"> </w:t>
      </w:r>
      <w:proofErr w:type="spellStart"/>
      <w:r>
        <w:t>privati</w:t>
      </w:r>
      <w:proofErr w:type="spellEnd"/>
      <w:r>
        <w:t xml:space="preserve"> in controllo </w:t>
      </w:r>
      <w:proofErr w:type="spellStart"/>
      <w:r>
        <w:t>pubblico</w:t>
      </w:r>
      <w:proofErr w:type="spellEnd"/>
      <w:r>
        <w:t>.</w:t>
      </w:r>
    </w:p>
    <w:p w:rsidR="00086C28" w:rsidRDefault="009B3461">
      <w:pPr>
        <w:ind w:left="-5" w:right="0"/>
      </w:pPr>
      <w:r>
        <w:t xml:space="preserve">A </w:t>
      </w:r>
      <w:proofErr w:type="spellStart"/>
      <w:r>
        <w:t>tal</w:t>
      </w:r>
      <w:proofErr w:type="spellEnd"/>
      <w:r>
        <w:t xml:space="preserve"> fine, chi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individuato</w:t>
      </w:r>
      <w:proofErr w:type="spellEnd"/>
      <w:r>
        <w:t xml:space="preserve"> come </w:t>
      </w:r>
      <w:proofErr w:type="spellStart"/>
      <w:r>
        <w:t>rappresentante</w:t>
      </w:r>
      <w:proofErr w:type="spellEnd"/>
      <w:r>
        <w:t xml:space="preserve"> del Comune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presentare</w:t>
      </w:r>
      <w:proofErr w:type="spellEnd"/>
      <w:r>
        <w:t xml:space="preserve">, prima </w:t>
      </w:r>
      <w:proofErr w:type="spellStart"/>
      <w:r>
        <w:t>dell'atto</w:t>
      </w:r>
      <w:proofErr w:type="spellEnd"/>
      <w:r>
        <w:t xml:space="preserve"> </w:t>
      </w:r>
      <w:proofErr w:type="spellStart"/>
      <w:r>
        <w:t>formale</w:t>
      </w:r>
      <w:proofErr w:type="spellEnd"/>
      <w:r>
        <w:t xml:space="preserve"> di </w:t>
      </w:r>
      <w:proofErr w:type="spellStart"/>
      <w:r>
        <w:t>nomina</w:t>
      </w:r>
      <w:proofErr w:type="spellEnd"/>
      <w:r>
        <w:t xml:space="preserve">, la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sull’insussistenza</w:t>
      </w:r>
      <w:proofErr w:type="spellEnd"/>
      <w:r>
        <w:t xml:space="preserve"> di cause di </w:t>
      </w:r>
      <w:proofErr w:type="spellStart"/>
      <w:r>
        <w:t>incompatibilità</w:t>
      </w:r>
      <w:proofErr w:type="spellEnd"/>
      <w:r>
        <w:t xml:space="preserve">;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presentare</w:t>
      </w:r>
      <w:proofErr w:type="spellEnd"/>
      <w:r>
        <w:t xml:space="preserve"> la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sull'insussistenza</w:t>
      </w:r>
      <w:proofErr w:type="spellEnd"/>
      <w:r>
        <w:t xml:space="preserve"> di cause di </w:t>
      </w:r>
      <w:proofErr w:type="spellStart"/>
      <w:r>
        <w:t>incandidabilità</w:t>
      </w:r>
      <w:proofErr w:type="spellEnd"/>
      <w:r>
        <w:t xml:space="preserve">. </w:t>
      </w:r>
    </w:p>
    <w:p w:rsidR="00086C28" w:rsidRDefault="009B3461">
      <w:pPr>
        <w:ind w:left="-5" w:right="0"/>
      </w:pPr>
      <w:r>
        <w:t xml:space="preserve">La </w:t>
      </w:r>
      <w:proofErr w:type="spellStart"/>
      <w:r>
        <w:t>proposta</w:t>
      </w:r>
      <w:proofErr w:type="spellEnd"/>
      <w:r>
        <w:t xml:space="preserve"> di </w:t>
      </w:r>
      <w:proofErr w:type="spellStart"/>
      <w:r>
        <w:t>candidatura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redatta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modulo </w:t>
      </w:r>
      <w:proofErr w:type="spellStart"/>
      <w:r>
        <w:t>allegato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  <w:r>
        <w:t>.</w:t>
      </w:r>
    </w:p>
    <w:p w:rsidR="00086C28" w:rsidRDefault="009B3461">
      <w:pPr>
        <w:ind w:left="-5" w:right="0"/>
      </w:pPr>
      <w:proofErr w:type="spellStart"/>
      <w:r>
        <w:t>Devono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necessariamente</w:t>
      </w:r>
      <w:proofErr w:type="spellEnd"/>
      <w:r>
        <w:t xml:space="preserve"> </w:t>
      </w:r>
      <w:proofErr w:type="spellStart"/>
      <w:r>
        <w:t>allegati</w:t>
      </w:r>
      <w:proofErr w:type="spellEnd"/>
      <w:r>
        <w:t>:</w:t>
      </w:r>
    </w:p>
    <w:p w:rsidR="00086C28" w:rsidRDefault="009B3461">
      <w:pPr>
        <w:numPr>
          <w:ilvl w:val="0"/>
          <w:numId w:val="2"/>
        </w:numPr>
        <w:ind w:right="0" w:hanging="360"/>
      </w:pPr>
      <w:r>
        <w:t>Il curriculum (</w:t>
      </w:r>
      <w:proofErr w:type="spellStart"/>
      <w:r>
        <w:t>preferibilmente</w:t>
      </w:r>
      <w:proofErr w:type="spellEnd"/>
      <w:r>
        <w:t xml:space="preserve"> in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), </w:t>
      </w:r>
      <w:proofErr w:type="spellStart"/>
      <w:r>
        <w:t>datato</w:t>
      </w:r>
      <w:proofErr w:type="spellEnd"/>
      <w:r>
        <w:t xml:space="preserve"> e </w:t>
      </w:r>
      <w:proofErr w:type="spellStart"/>
      <w:r>
        <w:t>sottoscritto</w:t>
      </w:r>
      <w:proofErr w:type="spellEnd"/>
      <w:r>
        <w:t xml:space="preserve">, della persona </w:t>
      </w:r>
      <w:proofErr w:type="spellStart"/>
      <w:r>
        <w:t>candidata</w:t>
      </w:r>
      <w:proofErr w:type="spellEnd"/>
      <w:r>
        <w:t>;</w:t>
      </w:r>
    </w:p>
    <w:p w:rsidR="00086C28" w:rsidRDefault="009B3461">
      <w:pPr>
        <w:numPr>
          <w:ilvl w:val="0"/>
          <w:numId w:val="2"/>
        </w:numPr>
        <w:spacing w:after="276"/>
        <w:ind w:right="0" w:hanging="360"/>
      </w:pPr>
      <w:r>
        <w:t xml:space="preserve">la </w:t>
      </w:r>
      <w:proofErr w:type="spellStart"/>
      <w:r>
        <w:t>copia</w:t>
      </w:r>
      <w:proofErr w:type="spellEnd"/>
      <w:r>
        <w:t xml:space="preserve"> di un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della persona </w:t>
      </w:r>
      <w:proofErr w:type="spellStart"/>
      <w:r>
        <w:t>candidata</w:t>
      </w:r>
      <w:proofErr w:type="spellEnd"/>
      <w:r>
        <w:t>;</w:t>
      </w:r>
    </w:p>
    <w:p w:rsidR="00086C28" w:rsidRDefault="009B3461">
      <w:pPr>
        <w:spacing w:after="71"/>
        <w:ind w:left="-5" w:right="0"/>
      </w:pPr>
      <w:r>
        <w:t xml:space="preserve">La </w:t>
      </w:r>
      <w:proofErr w:type="spellStart"/>
      <w:r>
        <w:t>proposta</w:t>
      </w:r>
      <w:proofErr w:type="spellEnd"/>
      <w:r>
        <w:t xml:space="preserve"> di </w:t>
      </w:r>
      <w:proofErr w:type="spellStart"/>
      <w:r>
        <w:t>candidatura</w:t>
      </w:r>
      <w:proofErr w:type="spellEnd"/>
      <w:r>
        <w:t xml:space="preserve">, </w:t>
      </w:r>
      <w:proofErr w:type="spellStart"/>
      <w:r>
        <w:t>indirizzata</w:t>
      </w:r>
      <w:proofErr w:type="spellEnd"/>
      <w:r>
        <w:t xml:space="preserve"> al Sindaco del Comune di Santa Fiora,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inoltrata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delle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>:</w:t>
      </w:r>
    </w:p>
    <w:p w:rsidR="00086C28" w:rsidRDefault="009B3461">
      <w:pPr>
        <w:numPr>
          <w:ilvl w:val="0"/>
          <w:numId w:val="3"/>
        </w:numPr>
        <w:spacing w:after="71"/>
        <w:ind w:right="0" w:firstLine="360"/>
      </w:pPr>
      <w:proofErr w:type="spellStart"/>
      <w:r>
        <w:t>tramite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</w:t>
      </w:r>
      <w:proofErr w:type="spellStart"/>
      <w:r>
        <w:t>certificata</w:t>
      </w:r>
      <w:proofErr w:type="spellEnd"/>
      <w:r>
        <w:t xml:space="preserve"> (PEC), </w:t>
      </w:r>
      <w:proofErr w:type="spellStart"/>
      <w:r>
        <w:t>inviando</w:t>
      </w:r>
      <w:proofErr w:type="spellEnd"/>
      <w:r>
        <w:t xml:space="preserve"> </w:t>
      </w:r>
      <w:proofErr w:type="spellStart"/>
      <w:r>
        <w:t>all'indirizzo</w:t>
      </w:r>
      <w:proofErr w:type="spellEnd"/>
      <w:r>
        <w:t xml:space="preserve"> comune.santafiora@postacert.toscana.it la </w:t>
      </w:r>
      <w:proofErr w:type="spellStart"/>
      <w:r>
        <w:t>proposta</w:t>
      </w:r>
      <w:proofErr w:type="spellEnd"/>
      <w:r>
        <w:t xml:space="preserve"> di </w:t>
      </w:r>
      <w:proofErr w:type="spellStart"/>
      <w:r>
        <w:t>candidatura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allegati</w:t>
      </w:r>
      <w:proofErr w:type="spellEnd"/>
      <w:r>
        <w:t xml:space="preserve">, </w:t>
      </w:r>
      <w:proofErr w:type="spellStart"/>
      <w:r>
        <w:t>scansionati</w:t>
      </w:r>
      <w:proofErr w:type="spellEnd"/>
      <w:r>
        <w:t xml:space="preserve"> in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pdf</w:t>
      </w:r>
      <w:proofErr w:type="spellEnd"/>
      <w:r>
        <w:t>;</w:t>
      </w:r>
    </w:p>
    <w:p w:rsidR="00086C28" w:rsidRDefault="009B3461">
      <w:pPr>
        <w:numPr>
          <w:ilvl w:val="0"/>
          <w:numId w:val="3"/>
        </w:numPr>
        <w:spacing w:after="230"/>
        <w:ind w:right="0" w:firstLine="360"/>
      </w:pPr>
      <w:proofErr w:type="spellStart"/>
      <w:r>
        <w:t>direttamente</w:t>
      </w:r>
      <w:proofErr w:type="spellEnd"/>
      <w:r>
        <w:t xml:space="preserve"> </w:t>
      </w:r>
      <w:proofErr w:type="spellStart"/>
      <w:r>
        <w:t>all’Ufficio</w:t>
      </w:r>
      <w:proofErr w:type="spellEnd"/>
      <w:r>
        <w:t xml:space="preserve"> </w:t>
      </w:r>
      <w:proofErr w:type="spellStart"/>
      <w:r w:rsidR="00000905">
        <w:t>Protocollo</w:t>
      </w:r>
      <w:proofErr w:type="spellEnd"/>
      <w:r w:rsidR="00000905">
        <w:t xml:space="preserve"> </w:t>
      </w:r>
      <w:r>
        <w:t xml:space="preserve">del Comune,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orari</w:t>
      </w:r>
      <w:proofErr w:type="spellEnd"/>
      <w:r>
        <w:t xml:space="preserve"> di </w:t>
      </w:r>
      <w:proofErr w:type="spellStart"/>
      <w:r>
        <w:t>apertura</w:t>
      </w:r>
      <w:proofErr w:type="spellEnd"/>
      <w:r>
        <w:t>.</w:t>
      </w:r>
    </w:p>
    <w:p w:rsidR="00086C28" w:rsidRDefault="009B3461">
      <w:pPr>
        <w:ind w:left="-5" w:right="0"/>
      </w:pPr>
      <w:r w:rsidRPr="00000905">
        <w:rPr>
          <w:b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0" wp14:anchorId="46E590D8" wp14:editId="6FF297E4">
            <wp:simplePos x="0" y="0"/>
            <wp:positionH relativeFrom="page">
              <wp:posOffset>720852</wp:posOffset>
            </wp:positionH>
            <wp:positionV relativeFrom="page">
              <wp:posOffset>271267</wp:posOffset>
            </wp:positionV>
            <wp:extent cx="6117336" cy="708660"/>
            <wp:effectExtent l="0" t="0" r="0" b="0"/>
            <wp:wrapTopAndBottom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733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905">
        <w:rPr>
          <w:b/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0" wp14:anchorId="48B9F579" wp14:editId="210AEF50">
            <wp:simplePos x="0" y="0"/>
            <wp:positionH relativeFrom="page">
              <wp:posOffset>720852</wp:posOffset>
            </wp:positionH>
            <wp:positionV relativeFrom="page">
              <wp:posOffset>9375646</wp:posOffset>
            </wp:positionV>
            <wp:extent cx="6108192" cy="1161288"/>
            <wp:effectExtent l="0" t="0" r="0" b="0"/>
            <wp:wrapTopAndBottom/>
            <wp:docPr id="1368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905">
        <w:rPr>
          <w:b/>
        </w:rPr>
        <w:t xml:space="preserve">La </w:t>
      </w:r>
      <w:proofErr w:type="spellStart"/>
      <w:r w:rsidRPr="00000905">
        <w:rPr>
          <w:b/>
        </w:rPr>
        <w:t>proposta</w:t>
      </w:r>
      <w:proofErr w:type="spellEnd"/>
      <w:r w:rsidRPr="00000905">
        <w:rPr>
          <w:b/>
        </w:rPr>
        <w:t xml:space="preserve"> di </w:t>
      </w:r>
      <w:proofErr w:type="spellStart"/>
      <w:r w:rsidRPr="00000905">
        <w:rPr>
          <w:b/>
        </w:rPr>
        <w:t>candidatura</w:t>
      </w:r>
      <w:proofErr w:type="spellEnd"/>
      <w:r>
        <w:t xml:space="preserve">, </w:t>
      </w:r>
      <w:proofErr w:type="spellStart"/>
      <w:r>
        <w:t>presentata</w:t>
      </w:r>
      <w:proofErr w:type="spellEnd"/>
      <w:r>
        <w:t xml:space="preserve"> secondo le </w:t>
      </w:r>
      <w:proofErr w:type="spellStart"/>
      <w:r>
        <w:t>modalità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indicate, </w:t>
      </w:r>
      <w:proofErr w:type="spellStart"/>
      <w:r w:rsidRPr="00000905">
        <w:rPr>
          <w:b/>
        </w:rPr>
        <w:t>dovrà</w:t>
      </w:r>
      <w:proofErr w:type="spellEnd"/>
      <w:r w:rsidRPr="00000905">
        <w:rPr>
          <w:b/>
        </w:rPr>
        <w:t xml:space="preserve"> </w:t>
      </w:r>
      <w:proofErr w:type="spellStart"/>
      <w:r w:rsidRPr="00000905">
        <w:rPr>
          <w:b/>
        </w:rPr>
        <w:t>pervenire</w:t>
      </w:r>
      <w:proofErr w:type="spellEnd"/>
      <w:r>
        <w:t xml:space="preserve"> </w:t>
      </w:r>
      <w:proofErr w:type="spellStart"/>
      <w:r>
        <w:rPr>
          <w:b/>
        </w:rPr>
        <w:t>entro</w:t>
      </w:r>
      <w:proofErr w:type="spellEnd"/>
      <w:r>
        <w:rPr>
          <w:b/>
        </w:rPr>
        <w:t xml:space="preserve"> e non </w:t>
      </w:r>
      <w:proofErr w:type="spellStart"/>
      <w:r>
        <w:rPr>
          <w:b/>
        </w:rPr>
        <w:t>oltre</w:t>
      </w:r>
      <w:proofErr w:type="spellEnd"/>
      <w:r>
        <w:rPr>
          <w:b/>
        </w:rPr>
        <w:t xml:space="preserve"> le ore </w:t>
      </w:r>
      <w:r w:rsidR="00000905">
        <w:rPr>
          <w:b/>
        </w:rPr>
        <w:t xml:space="preserve">12 del 30 </w:t>
      </w:r>
      <w:proofErr w:type="spellStart"/>
      <w:r w:rsidR="00000905">
        <w:rPr>
          <w:b/>
        </w:rPr>
        <w:t>agosto</w:t>
      </w:r>
      <w:proofErr w:type="spellEnd"/>
      <w:r w:rsidR="00000905">
        <w:rPr>
          <w:b/>
        </w:rPr>
        <w:t xml:space="preserve"> 2024.</w:t>
      </w:r>
    </w:p>
    <w:p w:rsidR="00000905" w:rsidRDefault="00000905">
      <w:pPr>
        <w:ind w:left="-5" w:right="0"/>
      </w:pPr>
    </w:p>
    <w:p w:rsidR="00086C28" w:rsidRDefault="009B3461">
      <w:pPr>
        <w:ind w:left="-5" w:right="0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per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e </w:t>
      </w:r>
      <w:proofErr w:type="spellStart"/>
      <w:r>
        <w:t>precisamente</w:t>
      </w:r>
      <w:proofErr w:type="spellEnd"/>
      <w:r>
        <w:t xml:space="preserve"> in </w:t>
      </w:r>
      <w:proofErr w:type="spellStart"/>
      <w:r>
        <w:t>funzione</w:t>
      </w:r>
      <w:proofErr w:type="spellEnd"/>
      <w:r>
        <w:t xml:space="preserve"> e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procedimento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in </w:t>
      </w:r>
      <w:proofErr w:type="spellStart"/>
      <w:r>
        <w:t>applicazione</w:t>
      </w:r>
      <w:proofErr w:type="spellEnd"/>
      <w:r>
        <w:t xml:space="preserve"> delle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. In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esercitati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indicati</w:t>
      </w:r>
      <w:proofErr w:type="spellEnd"/>
      <w:r>
        <w:t xml:space="preserve"> all’art.7 del D.Lgs.196/2003.</w:t>
      </w:r>
    </w:p>
    <w:p w:rsidR="00086C28" w:rsidRDefault="009B3461">
      <w:pPr>
        <w:ind w:left="-5" w:right="0"/>
      </w:pPr>
      <w:r>
        <w:t xml:space="preserve">Il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è </w:t>
      </w:r>
      <w:proofErr w:type="spellStart"/>
      <w:r>
        <w:t>facoltativo</w:t>
      </w:r>
      <w:proofErr w:type="spellEnd"/>
      <w:r>
        <w:t xml:space="preserve"> ma </w:t>
      </w:r>
      <w:proofErr w:type="spellStart"/>
      <w:r>
        <w:t>necessario</w:t>
      </w:r>
      <w:proofErr w:type="spellEnd"/>
      <w:r>
        <w:t xml:space="preserve"> per </w:t>
      </w:r>
      <w:proofErr w:type="spellStart"/>
      <w:r>
        <w:t>consentire</w:t>
      </w:r>
      <w:proofErr w:type="spellEnd"/>
      <w:r>
        <w:t xml:space="preserve"> la </w:t>
      </w:r>
      <w:proofErr w:type="spellStart"/>
      <w:r>
        <w:t>partecipazione</w:t>
      </w:r>
      <w:proofErr w:type="spellEnd"/>
      <w:r>
        <w:t xml:space="preserve"> al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avviso</w:t>
      </w:r>
      <w:proofErr w:type="spellEnd"/>
      <w:r>
        <w:t>.</w:t>
      </w:r>
    </w:p>
    <w:p w:rsidR="00086C28" w:rsidRDefault="009B3461">
      <w:pPr>
        <w:ind w:left="-5" w:right="0"/>
      </w:pPr>
      <w:r>
        <w:t xml:space="preserve">Il </w:t>
      </w:r>
      <w:proofErr w:type="spellStart"/>
      <w:r>
        <w:t>responsabile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è la dott.</w:t>
      </w:r>
      <w:r w:rsidR="005B0B94">
        <w:t xml:space="preserve">sa Elisa </w:t>
      </w:r>
      <w:proofErr w:type="spellStart"/>
      <w:r w:rsidR="005B0B94">
        <w:t>Petroni</w:t>
      </w:r>
      <w:proofErr w:type="spellEnd"/>
      <w:r>
        <w:t xml:space="preserve"> </w:t>
      </w:r>
      <w:proofErr w:type="spellStart"/>
      <w:r>
        <w:t>dell’Area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Amministrativi</w:t>
      </w:r>
      <w:proofErr w:type="spellEnd"/>
      <w:r>
        <w:t xml:space="preserve"> e </w:t>
      </w:r>
      <w:proofErr w:type="spellStart"/>
      <w:r w:rsidR="005B0B94">
        <w:t>Legali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quale ci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rivolgere</w:t>
      </w:r>
      <w:proofErr w:type="spellEnd"/>
      <w:r>
        <w:t xml:space="preserve"> per </w:t>
      </w:r>
      <w:proofErr w:type="spellStart"/>
      <w:r>
        <w:t>prenderne</w:t>
      </w:r>
      <w:proofErr w:type="spellEnd"/>
      <w:r>
        <w:t xml:space="preserve"> </w:t>
      </w:r>
      <w:proofErr w:type="spellStart"/>
      <w:r>
        <w:t>visione</w:t>
      </w:r>
      <w:proofErr w:type="spellEnd"/>
      <w:r>
        <w:t>.</w:t>
      </w:r>
    </w:p>
    <w:p w:rsidR="00086C28" w:rsidRDefault="009B3461">
      <w:pPr>
        <w:ind w:left="-5" w:right="0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e </w:t>
      </w:r>
      <w:proofErr w:type="spellStart"/>
      <w:r>
        <w:t>trattati</w:t>
      </w:r>
      <w:proofErr w:type="spellEnd"/>
      <w:r>
        <w:t xml:space="preserve">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automatizzati</w:t>
      </w:r>
      <w:proofErr w:type="spellEnd"/>
      <w:r>
        <w:t xml:space="preserve"> e </w:t>
      </w:r>
      <w:proofErr w:type="spellStart"/>
      <w:r>
        <w:t>cartacei</w:t>
      </w:r>
      <w:proofErr w:type="spellEnd"/>
      <w:r>
        <w:t xml:space="preserve"> da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incaricati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delle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privacy.</w:t>
      </w:r>
    </w:p>
    <w:p w:rsidR="00086C28" w:rsidRDefault="009B3461">
      <w:pPr>
        <w:spacing w:after="282"/>
        <w:ind w:left="-5" w:right="0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comunicazione</w:t>
      </w:r>
      <w:proofErr w:type="spellEnd"/>
      <w:r>
        <w:t xml:space="preserve"> e </w:t>
      </w:r>
      <w:proofErr w:type="spellStart"/>
      <w:r>
        <w:t>diffusione</w:t>
      </w:r>
      <w:proofErr w:type="spellEnd"/>
      <w:r>
        <w:t xml:space="preserve"> </w:t>
      </w:r>
      <w:proofErr w:type="spellStart"/>
      <w:r>
        <w:t>all’esito</w:t>
      </w:r>
      <w:proofErr w:type="spellEnd"/>
      <w:r>
        <w:t xml:space="preserve"> della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comparativa</w:t>
      </w:r>
      <w:proofErr w:type="spellEnd"/>
      <w:r>
        <w:t xml:space="preserve">. </w:t>
      </w:r>
    </w:p>
    <w:p w:rsidR="00086C28" w:rsidRDefault="009B3461">
      <w:pPr>
        <w:spacing w:after="281"/>
        <w:ind w:left="-5" w:right="0"/>
      </w:pPr>
      <w:proofErr w:type="spellStart"/>
      <w:r>
        <w:t>Dalla</w:t>
      </w:r>
      <w:proofErr w:type="spellEnd"/>
      <w:r>
        <w:t xml:space="preserve"> </w:t>
      </w:r>
      <w:proofErr w:type="spellStart"/>
      <w:r>
        <w:t>Residenza</w:t>
      </w:r>
      <w:proofErr w:type="spellEnd"/>
      <w:r>
        <w:t xml:space="preserve"> </w:t>
      </w:r>
      <w:proofErr w:type="spellStart"/>
      <w:r>
        <w:t>Municipale</w:t>
      </w:r>
      <w:proofErr w:type="spellEnd"/>
      <w:r>
        <w:t xml:space="preserve">, </w:t>
      </w:r>
      <w:proofErr w:type="spellStart"/>
      <w:r w:rsidR="00000905">
        <w:t>il</w:t>
      </w:r>
      <w:proofErr w:type="spellEnd"/>
      <w:r>
        <w:t xml:space="preserve"> </w:t>
      </w:r>
      <w:r w:rsidR="00000905">
        <w:t xml:space="preserve">7 </w:t>
      </w:r>
      <w:proofErr w:type="spellStart"/>
      <w:r w:rsidR="00000905">
        <w:t>agosto</w:t>
      </w:r>
      <w:proofErr w:type="spellEnd"/>
      <w:r w:rsidR="00000905">
        <w:t xml:space="preserve"> 2024</w:t>
      </w:r>
    </w:p>
    <w:p w:rsidR="00086C28" w:rsidRDefault="009B3461">
      <w:pPr>
        <w:spacing w:after="0" w:line="259" w:lineRule="auto"/>
        <w:ind w:left="4675" w:right="0" w:firstLine="0"/>
        <w:jc w:val="center"/>
      </w:pPr>
      <w:r>
        <w:t>Il Sindaco</w:t>
      </w:r>
    </w:p>
    <w:p w:rsidR="00086C28" w:rsidRDefault="009B3461">
      <w:pPr>
        <w:ind w:left="5993" w:right="0"/>
      </w:pPr>
      <w:r>
        <w:t>Avv. Federico Balocchi</w:t>
      </w:r>
    </w:p>
    <w:sectPr w:rsidR="00086C28">
      <w:pgSz w:w="11900" w:h="16840"/>
      <w:pgMar w:top="427" w:right="1126" w:bottom="2245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4E9B"/>
    <w:multiLevelType w:val="hybridMultilevel"/>
    <w:tmpl w:val="A1049D32"/>
    <w:lvl w:ilvl="0" w:tplc="238C31DC">
      <w:start w:val="1"/>
      <w:numFmt w:val="bullet"/>
      <w:lvlText w:val="•"/>
      <w:lvlJc w:val="left"/>
      <w:pPr>
        <w:ind w:left="5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3EC218">
      <w:start w:val="1"/>
      <w:numFmt w:val="bullet"/>
      <w:lvlText w:val="o"/>
      <w:lvlJc w:val="left"/>
      <w:pPr>
        <w:ind w:left="15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88FB6A">
      <w:start w:val="1"/>
      <w:numFmt w:val="bullet"/>
      <w:lvlText w:val="▪"/>
      <w:lvlJc w:val="left"/>
      <w:pPr>
        <w:ind w:left="22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42D32C">
      <w:start w:val="1"/>
      <w:numFmt w:val="bullet"/>
      <w:lvlText w:val="•"/>
      <w:lvlJc w:val="left"/>
      <w:pPr>
        <w:ind w:left="29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CA803C">
      <w:start w:val="1"/>
      <w:numFmt w:val="bullet"/>
      <w:lvlText w:val="o"/>
      <w:lvlJc w:val="left"/>
      <w:pPr>
        <w:ind w:left="36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28DD88">
      <w:start w:val="1"/>
      <w:numFmt w:val="bullet"/>
      <w:lvlText w:val="▪"/>
      <w:lvlJc w:val="left"/>
      <w:pPr>
        <w:ind w:left="43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6EBBAA">
      <w:start w:val="1"/>
      <w:numFmt w:val="bullet"/>
      <w:lvlText w:val="•"/>
      <w:lvlJc w:val="left"/>
      <w:pPr>
        <w:ind w:left="5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7A110C">
      <w:start w:val="1"/>
      <w:numFmt w:val="bullet"/>
      <w:lvlText w:val="o"/>
      <w:lvlJc w:val="left"/>
      <w:pPr>
        <w:ind w:left="58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8A0492">
      <w:start w:val="1"/>
      <w:numFmt w:val="bullet"/>
      <w:lvlText w:val="▪"/>
      <w:lvlJc w:val="left"/>
      <w:pPr>
        <w:ind w:left="65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FA5460"/>
    <w:multiLevelType w:val="hybridMultilevel"/>
    <w:tmpl w:val="3E049304"/>
    <w:lvl w:ilvl="0" w:tplc="6BE0FD66">
      <w:start w:val="1"/>
      <w:numFmt w:val="bullet"/>
      <w:lvlText w:val="–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C6126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22867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78A8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6085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A209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62A6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2EE16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18076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596A95"/>
    <w:multiLevelType w:val="hybridMultilevel"/>
    <w:tmpl w:val="23B2E9DC"/>
    <w:lvl w:ilvl="0" w:tplc="2E1A042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06C2D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8284A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28E6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A654A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106A7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7E00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9218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D483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28"/>
    <w:rsid w:val="00000905"/>
    <w:rsid w:val="00086C28"/>
    <w:rsid w:val="000B5600"/>
    <w:rsid w:val="00113255"/>
    <w:rsid w:val="00431AB8"/>
    <w:rsid w:val="00570642"/>
    <w:rsid w:val="005B0B94"/>
    <w:rsid w:val="009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2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49" w:lineRule="auto"/>
      <w:ind w:left="10" w:right="10" w:hanging="10"/>
      <w:jc w:val="both"/>
    </w:pPr>
    <w:rPr>
      <w:rFonts w:ascii="Garamond" w:eastAsia="Garamond" w:hAnsi="Garamond" w:cs="Garamond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905"/>
    <w:rPr>
      <w:rFonts w:ascii="Tahoma" w:eastAsia="Garamond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49" w:lineRule="auto"/>
      <w:ind w:left="10" w:right="10" w:hanging="10"/>
      <w:jc w:val="both"/>
    </w:pPr>
    <w:rPr>
      <w:rFonts w:ascii="Garamond" w:eastAsia="Garamond" w:hAnsi="Garamond" w:cs="Garamond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905"/>
    <w:rPr>
      <w:rFonts w:ascii="Tahoma" w:eastAsia="Garamond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candidature CdA Fondazione Santa Fiora Cultura - 3</vt:lpstr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candidature CdA Fondazione Santa Fiora Cultura - 3</dc:title>
  <dc:subject/>
  <dc:creator>SPORTELLO_AMICO</dc:creator>
  <cp:keywords/>
  <cp:lastModifiedBy>Isabella Dessalvi</cp:lastModifiedBy>
  <cp:revision>5</cp:revision>
  <dcterms:created xsi:type="dcterms:W3CDTF">2024-08-06T08:45:00Z</dcterms:created>
  <dcterms:modified xsi:type="dcterms:W3CDTF">2024-08-06T10:16:00Z</dcterms:modified>
</cp:coreProperties>
</file>